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70645A">
        <w:rPr>
          <w:rFonts w:ascii="Times New Roman" w:eastAsia="MS Mincho" w:hAnsi="Times New Roman"/>
          <w:b/>
          <w:sz w:val="28"/>
          <w:szCs w:val="28"/>
        </w:rPr>
        <w:t>242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</w:t>
      </w:r>
      <w:r w:rsidR="004235DC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041DB9">
        <w:rPr>
          <w:rFonts w:ascii="Times New Roman" w:eastAsia="MS Mincho" w:hAnsi="Times New Roman"/>
          <w:sz w:val="28"/>
          <w:szCs w:val="28"/>
        </w:rPr>
        <w:t xml:space="preserve">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4235DC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 xml:space="preserve">ндрей </w:t>
      </w:r>
      <w:r w:rsidRPr="004235DC" w:rsidR="00EE5D36">
        <w:rPr>
          <w:rFonts w:ascii="Times New Roman" w:eastAsia="MS Mincho" w:hAnsi="Times New Roman"/>
          <w:sz w:val="28"/>
          <w:szCs w:val="28"/>
        </w:rPr>
        <w:t>Александрови</w:t>
      </w:r>
      <w:r w:rsidRPr="004235DC" w:rsidR="000B57CF">
        <w:rPr>
          <w:rFonts w:ascii="Times New Roman" w:eastAsia="MS Mincho" w:hAnsi="Times New Roman"/>
          <w:sz w:val="28"/>
          <w:szCs w:val="28"/>
        </w:rPr>
        <w:t>ч</w:t>
      </w:r>
      <w:r w:rsidRPr="004235DC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4235DC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4235DC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4235DC" w:rsidP="004235DC">
      <w:pPr>
        <w:pStyle w:val="PlainText"/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Фатахова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Фатаха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Зейдулаховича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4235DC" w:rsidR="004235DC">
        <w:rPr>
          <w:rFonts w:ascii="Times New Roman" w:hAnsi="Times New Roman"/>
          <w:snapToGrid w:val="0"/>
          <w:sz w:val="28"/>
          <w:szCs w:val="28"/>
        </w:rPr>
        <w:t>,</w:t>
      </w:r>
    </w:p>
    <w:p w:rsidR="00253103" w:rsidRPr="004235DC" w:rsidP="004B7B71">
      <w:pPr>
        <w:ind w:firstLine="708"/>
        <w:jc w:val="both"/>
        <w:rPr>
          <w:rFonts w:eastAsia="MS Mincho"/>
          <w:sz w:val="28"/>
          <w:szCs w:val="28"/>
        </w:rPr>
      </w:pPr>
      <w:r w:rsidRPr="004235DC">
        <w:rPr>
          <w:rFonts w:eastAsia="MS Mincho"/>
          <w:sz w:val="28"/>
          <w:szCs w:val="28"/>
        </w:rPr>
        <w:t>за совершение прав</w:t>
      </w:r>
      <w:r w:rsidRPr="004235DC"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4235DC" w:rsidR="004B7B71">
        <w:rPr>
          <w:rFonts w:eastAsia="MS Mincho"/>
          <w:sz w:val="28"/>
          <w:szCs w:val="28"/>
        </w:rPr>
        <w:t xml:space="preserve"> </w:t>
      </w:r>
      <w:r w:rsidRPr="004235DC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4235DC">
        <w:rPr>
          <w:rFonts w:eastAsia="MS Mincho"/>
          <w:sz w:val="28"/>
          <w:szCs w:val="28"/>
        </w:rPr>
        <w:t>КоАП РФ</w:t>
      </w:r>
      <w:r w:rsidRPr="004235DC" w:rsidR="004B7B71">
        <w:rPr>
          <w:rFonts w:eastAsia="MS Mincho"/>
          <w:sz w:val="28"/>
          <w:szCs w:val="28"/>
        </w:rPr>
        <w:t>)</w:t>
      </w:r>
      <w:r w:rsidRPr="004235DC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7F3B71">
        <w:rPr>
          <w:rFonts w:ascii="Times New Roman" w:eastAsia="MS Mincho" w:hAnsi="Times New Roman"/>
          <w:sz w:val="28"/>
          <w:szCs w:val="28"/>
        </w:rPr>
        <w:t xml:space="preserve">Фатахов Ф.З. </w:t>
      </w:r>
      <w:r w:rsidR="0062427B">
        <w:rPr>
          <w:rFonts w:ascii="Times New Roman" w:eastAsia="MS Mincho" w:hAnsi="Times New Roman"/>
          <w:sz w:val="28"/>
          <w:szCs w:val="28"/>
        </w:rPr>
        <w:t xml:space="preserve">22.12.2024 в 20 часов 59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Солнечной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62427B">
        <w:rPr>
          <w:rFonts w:ascii="Times New Roman" w:eastAsia="MS Mincho" w:hAnsi="Times New Roman"/>
          <w:sz w:val="28"/>
          <w:szCs w:val="28"/>
        </w:rPr>
        <w:t>ПАЗ 320520</w:t>
      </w:r>
      <w:r w:rsidR="007A656F">
        <w:rPr>
          <w:rFonts w:ascii="Times New Roman" w:eastAsia="MS Mincho" w:hAnsi="Times New Roman"/>
          <w:sz w:val="28"/>
          <w:szCs w:val="28"/>
        </w:rPr>
        <w:t xml:space="preserve"> 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Фатахов Ф.З.</w:t>
      </w:r>
      <w:r w:rsidRPr="00326EEA">
        <w:rPr>
          <w:rFonts w:eastAsia="MS Mincho"/>
          <w:sz w:val="28"/>
          <w:szCs w:val="28"/>
        </w:rPr>
        <w:t xml:space="preserve"> </w:t>
      </w:r>
      <w:r w:rsidR="007A656F">
        <w:rPr>
          <w:rFonts w:eastAsia="MS Mincho"/>
          <w:sz w:val="28"/>
          <w:szCs w:val="28"/>
        </w:rPr>
        <w:t xml:space="preserve">извещен </w:t>
      </w:r>
      <w:r w:rsidRPr="00326EEA">
        <w:rPr>
          <w:rFonts w:eastAsia="MS Mincho"/>
          <w:sz w:val="28"/>
          <w:szCs w:val="28"/>
        </w:rPr>
        <w:t>о времени и месте рассмо</w:t>
      </w:r>
      <w:r w:rsidRPr="00326EEA">
        <w:rPr>
          <w:rFonts w:eastAsia="MS Mincho"/>
          <w:sz w:val="28"/>
          <w:szCs w:val="28"/>
        </w:rPr>
        <w:t>трения дела.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>, полаг</w:t>
      </w:r>
      <w:r w:rsidRPr="003E75D0">
        <w:rPr>
          <w:rFonts w:eastAsia="MS Mincho"/>
          <w:sz w:val="28"/>
          <w:szCs w:val="28"/>
        </w:rPr>
        <w:t xml:space="preserve">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="0062427B">
        <w:rPr>
          <w:rFonts w:ascii="Times New Roman" w:eastAsia="MS Mincho" w:hAnsi="Times New Roman"/>
          <w:sz w:val="28"/>
          <w:szCs w:val="28"/>
        </w:rPr>
        <w:t xml:space="preserve">от 22.01.2025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62427B">
        <w:rPr>
          <w:rFonts w:ascii="Times New Roman" w:eastAsia="MS Mincho" w:hAnsi="Times New Roman"/>
          <w:sz w:val="28"/>
          <w:szCs w:val="28"/>
        </w:rPr>
        <w:t>Фатахов</w:t>
      </w:r>
      <w:r w:rsidR="007A656F">
        <w:rPr>
          <w:rFonts w:ascii="Times New Roman" w:eastAsia="MS Mincho" w:hAnsi="Times New Roman"/>
          <w:sz w:val="28"/>
          <w:szCs w:val="28"/>
        </w:rPr>
        <w:t xml:space="preserve"> </w:t>
      </w:r>
      <w:r w:rsidR="00977B30">
        <w:rPr>
          <w:rFonts w:ascii="Times New Roman" w:eastAsia="MS Mincho" w:hAnsi="Times New Roman"/>
          <w:sz w:val="28"/>
          <w:szCs w:val="28"/>
        </w:rPr>
        <w:t xml:space="preserve">заявил </w:t>
      </w:r>
      <w:r w:rsidR="00C650F6">
        <w:rPr>
          <w:rFonts w:ascii="Times New Roman" w:eastAsia="MS Mincho" w:hAnsi="Times New Roman"/>
          <w:sz w:val="28"/>
          <w:szCs w:val="28"/>
        </w:rPr>
        <w:t xml:space="preserve">в качестве причины нарушения </w:t>
      </w:r>
      <w:r w:rsidR="007A656F">
        <w:rPr>
          <w:rFonts w:ascii="Times New Roman" w:eastAsia="MS Mincho" w:hAnsi="Times New Roman"/>
          <w:sz w:val="28"/>
          <w:szCs w:val="28"/>
        </w:rPr>
        <w:t>нежелание создавать аварийную ситуацию в случае применения экстренного торможения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62427B">
        <w:rPr>
          <w:rFonts w:eastAsia="MS Mincho"/>
          <w:sz w:val="28"/>
          <w:szCs w:val="28"/>
        </w:rPr>
        <w:t xml:space="preserve">10.12.2024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62427B">
        <w:rPr>
          <w:rFonts w:eastAsia="MS Mincho"/>
          <w:sz w:val="28"/>
          <w:szCs w:val="28"/>
        </w:rPr>
        <w:t>21.12</w:t>
      </w:r>
      <w:r w:rsidR="00977B30">
        <w:rPr>
          <w:rFonts w:eastAsia="MS Mincho"/>
          <w:sz w:val="28"/>
          <w:szCs w:val="28"/>
        </w:rPr>
        <w:t>.2024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62427B">
        <w:rPr>
          <w:rFonts w:eastAsia="MS Mincho"/>
          <w:sz w:val="28"/>
          <w:szCs w:val="28"/>
        </w:rPr>
        <w:t>Фатахов Ф.З.</w:t>
      </w:r>
      <w:r w:rsidR="00F47992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Видеозапись (указанные в протоколе обстоятельст</w:t>
      </w:r>
      <w:r>
        <w:rPr>
          <w:rFonts w:eastAsia="MS Mincho"/>
          <w:sz w:val="28"/>
          <w:szCs w:val="28"/>
        </w:rPr>
        <w:t xml:space="preserve">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62427B">
        <w:rPr>
          <w:snapToGrid w:val="0"/>
          <w:sz w:val="28"/>
          <w:szCs w:val="28"/>
        </w:rPr>
        <w:t>Фатахова Ф.З.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 xml:space="preserve">ч.3 </w:t>
      </w:r>
      <w:r w:rsidRPr="00012A0C" w:rsidR="00012A0C">
        <w:rPr>
          <w:snapToGrid w:val="0"/>
          <w:sz w:val="28"/>
          <w:szCs w:val="28"/>
        </w:rPr>
        <w:t>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</w:t>
      </w:r>
      <w:r w:rsidRPr="004D4BA4">
        <w:rPr>
          <w:sz w:val="28"/>
          <w:szCs w:val="28"/>
        </w:rPr>
        <w:t>авливается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</w:t>
      </w:r>
      <w:r w:rsidRPr="004D4BA4">
        <w:rPr>
          <w:sz w:val="28"/>
          <w:szCs w:val="28"/>
        </w:rPr>
        <w:t xml:space="preserve">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62427B">
        <w:rPr>
          <w:sz w:val="28"/>
          <w:szCs w:val="28"/>
        </w:rPr>
        <w:t>Фатахов Ф.ЗЮ.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62427B">
        <w:rPr>
          <w:sz w:val="28"/>
          <w:szCs w:val="28"/>
        </w:rPr>
        <w:t>Фатахов</w:t>
      </w:r>
      <w:r w:rsidR="00C650F6">
        <w:rPr>
          <w:sz w:val="28"/>
          <w:szCs w:val="28"/>
        </w:rPr>
        <w:t>имел возможность остановиться перед светофором на запрещающий его сигнал не применяя экстренное торможение.</w:t>
      </w:r>
      <w:r w:rsidR="007A656F">
        <w:rPr>
          <w:sz w:val="28"/>
          <w:szCs w:val="28"/>
        </w:rPr>
        <w:t xml:space="preserve">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</w:t>
      </w:r>
      <w:r w:rsidRPr="00F80E6A">
        <w:rPr>
          <w:sz w:val="28"/>
          <w:szCs w:val="28"/>
        </w:rPr>
        <w:t>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62427B">
        <w:rPr>
          <w:sz w:val="28"/>
          <w:szCs w:val="28"/>
        </w:rPr>
        <w:t>Фатахов Ф.З.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9736A4">
        <w:rPr>
          <w:sz w:val="28"/>
          <w:szCs w:val="28"/>
        </w:rPr>
        <w:t xml:space="preserve">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</w:t>
      </w:r>
      <w:r w:rsidRPr="003615C5">
        <w:rPr>
          <w:sz w:val="28"/>
          <w:szCs w:val="28"/>
        </w:rPr>
        <w:t>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="007A656F">
        <w:rPr>
          <w:snapToGrid w:val="0"/>
          <w:sz w:val="28"/>
          <w:szCs w:val="28"/>
        </w:rPr>
        <w:t xml:space="preserve">несоздания при проезде перекрестка помех в движении иным транспортным средствам, </w:t>
      </w:r>
      <w:r w:rsidRPr="002072FE">
        <w:rPr>
          <w:snapToGrid w:val="0"/>
          <w:sz w:val="28"/>
          <w:szCs w:val="28"/>
        </w:rPr>
        <w:t xml:space="preserve">мировой судья приходит к выводу о возможности  назначения минимального наказания в виде административного </w:t>
      </w:r>
      <w:r w:rsidRPr="002072FE">
        <w:rPr>
          <w:snapToGrid w:val="0"/>
          <w:sz w:val="28"/>
          <w:szCs w:val="28"/>
        </w:rPr>
        <w:t>штрафа</w:t>
      </w:r>
      <w:r w:rsidRPr="002072FE">
        <w:rPr>
          <w:rFonts w:eastAsia="MS Mincho"/>
          <w:sz w:val="28"/>
          <w:szCs w:val="28"/>
        </w:rPr>
        <w:t xml:space="preserve"> в сумме </w:t>
      </w:r>
      <w:r w:rsidR="0062427B">
        <w:rPr>
          <w:rFonts w:eastAsia="MS Mincho"/>
          <w:sz w:val="28"/>
          <w:szCs w:val="28"/>
        </w:rPr>
        <w:t>5000</w:t>
      </w:r>
      <w:r w:rsidRPr="002072FE">
        <w:rPr>
          <w:rFonts w:eastAsia="MS Mincho"/>
          <w:sz w:val="28"/>
          <w:szCs w:val="28"/>
        </w:rPr>
        <w:t xml:space="preserve">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</w:t>
      </w:r>
      <w:r w:rsidRPr="002072FE">
        <w:rPr>
          <w:rFonts w:eastAsia="MS Mincho"/>
          <w:b/>
          <w:sz w:val="28"/>
          <w:szCs w:val="28"/>
        </w:rPr>
        <w:t xml:space="preserve">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62427B" w:rsidRPr="002072FE" w:rsidP="0062427B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62427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Фатахова Фатаха Зейдулаховича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5000 (пять тысяч) рублей, который </w:t>
      </w:r>
      <w:r w:rsidRPr="002072FE">
        <w:rPr>
          <w:rFonts w:eastAsia="MS Mincho"/>
          <w:sz w:val="28"/>
          <w:szCs w:val="28"/>
        </w:rPr>
        <w:t>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62427B" w:rsidP="0062427B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240560002440</w:t>
      </w:r>
    </w:p>
    <w:p w:rsidR="0062427B" w:rsidRPr="002072FE" w:rsidP="006242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>Разъяснить лицу, привлекаемому к административной ответс</w:t>
      </w:r>
      <w:r w:rsidRPr="002072FE">
        <w:rPr>
          <w:snapToGrid w:val="0"/>
          <w:sz w:val="28"/>
          <w:szCs w:val="28"/>
        </w:rPr>
        <w:t xml:space="preserve">твенности, что в соответствии с ч. 1 ст. 32.2 КоАП РФ, </w:t>
      </w:r>
      <w:r w:rsidRPr="002072F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2072FE">
        <w:rPr>
          <w:sz w:val="28"/>
          <w:szCs w:val="28"/>
        </w:rPr>
        <w:t>назначении наказания в законную силу, ли</w:t>
      </w:r>
      <w:r w:rsidRPr="002072FE">
        <w:rPr>
          <w:sz w:val="28"/>
          <w:szCs w:val="28"/>
        </w:rPr>
        <w:t>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</w:t>
      </w:r>
      <w:r w:rsidRPr="002072FE">
        <w:rPr>
          <w:sz w:val="28"/>
          <w:szCs w:val="28"/>
        </w:rPr>
        <w:t>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</w:t>
      </w:r>
      <w:r w:rsidRPr="002072FE">
        <w:rPr>
          <w:sz w:val="28"/>
          <w:szCs w:val="28"/>
        </w:rPr>
        <w:t xml:space="preserve">несшие постановление, могут отсрочить исполнение постановления на срок до </w:t>
      </w:r>
      <w:r>
        <w:rPr>
          <w:sz w:val="28"/>
          <w:szCs w:val="28"/>
        </w:rPr>
        <w:t>шести месяцев</w:t>
      </w:r>
      <w:r w:rsidRPr="002072FE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</w:t>
      </w:r>
      <w:r w:rsidRPr="002072FE">
        <w:rPr>
          <w:sz w:val="28"/>
          <w:szCs w:val="28"/>
        </w:rPr>
        <w:t>тным лицом, вынесшими постановление, на срок до трех месяцев.</w:t>
      </w:r>
    </w:p>
    <w:p w:rsidR="0062427B" w:rsidRPr="002072FE" w:rsidP="0062427B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2072FE">
        <w:rPr>
          <w:sz w:val="28"/>
          <w:szCs w:val="28"/>
        </w:rPr>
        <w:t xml:space="preserve">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</w:t>
      </w:r>
      <w:r w:rsidRPr="002072FE">
        <w:rPr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2427B" w:rsidP="0062427B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2427B" w:rsidRPr="002072FE" w:rsidP="006242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62427B" w:rsidRPr="002072FE" w:rsidP="0062427B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-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D82CEB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235DC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427B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45A"/>
    <w:rsid w:val="0070666A"/>
    <w:rsid w:val="00716DA8"/>
    <w:rsid w:val="00743DB0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56F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3B71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2019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0CA5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54DFA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2CEB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0334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D686-B735-4E26-9E54-88E938AF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